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E51" w:rsidRDefault="00131E51">
      <w:pPr>
        <w:rPr>
          <w:rFonts w:ascii="Arial" w:hAnsi="Arial" w:cs="Arial"/>
          <w:sz w:val="24"/>
        </w:rPr>
      </w:pPr>
      <w:r w:rsidRPr="00131E51">
        <w:rPr>
          <w:rFonts w:ascii="Arial" w:hAnsi="Arial" w:cs="Arial"/>
          <w:sz w:val="24"/>
        </w:rPr>
        <w:t>El curso</w:t>
      </w:r>
      <w:r>
        <w:rPr>
          <w:rFonts w:ascii="Arial" w:hAnsi="Arial" w:cs="Arial"/>
          <w:sz w:val="24"/>
        </w:rPr>
        <w:t xml:space="preserve"> 1° A</w:t>
      </w:r>
      <w:r w:rsidRPr="00131E51">
        <w:rPr>
          <w:rFonts w:ascii="Arial" w:hAnsi="Arial" w:cs="Arial"/>
          <w:sz w:val="24"/>
        </w:rPr>
        <w:t xml:space="preserve"> está compuesto por 45 alumnos</w:t>
      </w:r>
      <w:r w:rsidR="00F53008">
        <w:rPr>
          <w:rFonts w:ascii="Arial" w:hAnsi="Arial" w:cs="Arial"/>
          <w:sz w:val="24"/>
        </w:rPr>
        <w:t xml:space="preserve"> en edad promedio de seis años</w:t>
      </w:r>
      <w:r w:rsidRPr="00131E51">
        <w:rPr>
          <w:rFonts w:ascii="Arial" w:hAnsi="Arial" w:cs="Arial"/>
          <w:sz w:val="24"/>
        </w:rPr>
        <w:t>, la gran mayoría de ellos  provienen de cursos anterior</w:t>
      </w:r>
      <w:r>
        <w:rPr>
          <w:rFonts w:ascii="Arial" w:hAnsi="Arial" w:cs="Arial"/>
          <w:sz w:val="24"/>
        </w:rPr>
        <w:t>es en el mismo establecimiento, con una rutina de seis horas diarias desde las 08-00 hasta las 14:00, la gran mayoría de los estudiantes viven en la comuna de Maipú y otros en los alrededores.</w:t>
      </w:r>
    </w:p>
    <w:p w:rsidR="00131E51" w:rsidRDefault="00131E5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Los apoderados muestran un gran interés por el rendimiento académico de sus pupilos reflejándose con el compromiso hacia el establecimiento en la parte social, cultural, entrega de valores y apoyo en el aprendizaje.</w:t>
      </w:r>
    </w:p>
    <w:p w:rsidR="00131E51" w:rsidRDefault="00131E5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Los alumnos se caracterizan por tener muy buenos resultados en el subsector de matemáticas y un poco de debilidad en el subsector de lenguaje y comunicación</w:t>
      </w:r>
      <w:r w:rsidR="00D84931">
        <w:rPr>
          <w:rFonts w:ascii="Arial" w:hAnsi="Arial" w:cs="Arial"/>
          <w:sz w:val="24"/>
        </w:rPr>
        <w:t xml:space="preserve"> dando a conocer los siguientes resultados en porcentajes:</w:t>
      </w:r>
    </w:p>
    <w:p w:rsidR="00131E51" w:rsidRDefault="00131E51">
      <w:pPr>
        <w:rPr>
          <w:rFonts w:ascii="Arial" w:hAnsi="Arial" w:cs="Arial"/>
          <w:sz w:val="24"/>
        </w:rPr>
      </w:pPr>
    </w:p>
    <w:tbl>
      <w:tblPr>
        <w:tblStyle w:val="Tablaconcuadrcula"/>
        <w:tblpPr w:leftFromText="141" w:rightFromText="141" w:vertAnchor="text" w:horzAnchor="margin" w:tblpY="67"/>
        <w:tblW w:w="0" w:type="auto"/>
        <w:tblLook w:val="04A0"/>
      </w:tblPr>
      <w:tblGrid>
        <w:gridCol w:w="2244"/>
      </w:tblGrid>
      <w:tr w:rsidR="00131E51" w:rsidTr="00131E51">
        <w:tc>
          <w:tcPr>
            <w:tcW w:w="2244" w:type="dxa"/>
          </w:tcPr>
          <w:p w:rsidR="00131E51" w:rsidRDefault="00131E51" w:rsidP="00131E51">
            <w:pPr>
              <w:rPr>
                <w:rFonts w:ascii="Arial" w:hAnsi="Arial" w:cs="Arial"/>
                <w:sz w:val="24"/>
              </w:rPr>
            </w:pPr>
          </w:p>
          <w:p w:rsidR="00131E51" w:rsidRDefault="00131E51" w:rsidP="00131E5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Matemática </w:t>
            </w:r>
          </w:p>
          <w:p w:rsidR="00131E51" w:rsidRDefault="00131E51" w:rsidP="00131E51">
            <w:pPr>
              <w:rPr>
                <w:rFonts w:ascii="Arial" w:hAnsi="Arial" w:cs="Arial"/>
                <w:sz w:val="24"/>
              </w:rPr>
            </w:pPr>
          </w:p>
        </w:tc>
      </w:tr>
    </w:tbl>
    <w:p w:rsidR="00131E51" w:rsidRDefault="00131E51">
      <w:pPr>
        <w:rPr>
          <w:rFonts w:ascii="Arial" w:hAnsi="Arial" w:cs="Arial"/>
          <w:sz w:val="24"/>
        </w:rPr>
      </w:pPr>
    </w:p>
    <w:p w:rsidR="00131E51" w:rsidRDefault="00131E51">
      <w:pPr>
        <w:rPr>
          <w:rFonts w:ascii="Arial" w:hAnsi="Arial" w:cs="Arial"/>
          <w:sz w:val="24"/>
        </w:rPr>
      </w:pPr>
    </w:p>
    <w:tbl>
      <w:tblPr>
        <w:tblStyle w:val="Tablaconcuadrcula"/>
        <w:tblpPr w:leftFromText="141" w:rightFromText="141" w:vertAnchor="text" w:horzAnchor="margin" w:tblpY="67"/>
        <w:tblW w:w="0" w:type="auto"/>
        <w:tblLook w:val="04A0"/>
      </w:tblPr>
      <w:tblGrid>
        <w:gridCol w:w="2810"/>
        <w:gridCol w:w="2812"/>
      </w:tblGrid>
      <w:tr w:rsidR="00D84931" w:rsidTr="00131E51">
        <w:trPr>
          <w:trHeight w:val="1015"/>
        </w:trPr>
        <w:tc>
          <w:tcPr>
            <w:tcW w:w="2810" w:type="dxa"/>
          </w:tcPr>
          <w:p w:rsidR="00D84931" w:rsidRDefault="00D84931" w:rsidP="00D3493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Secuencia numérica.</w:t>
            </w:r>
          </w:p>
          <w:p w:rsidR="00D84931" w:rsidRDefault="00D84931" w:rsidP="00D34937">
            <w:pPr>
              <w:rPr>
                <w:rFonts w:ascii="Arial" w:hAnsi="Arial" w:cs="Arial"/>
                <w:sz w:val="24"/>
              </w:rPr>
            </w:pPr>
          </w:p>
          <w:p w:rsidR="00D84931" w:rsidRDefault="00D84931" w:rsidP="00D3493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85 % de 100 %</w:t>
            </w:r>
          </w:p>
        </w:tc>
        <w:tc>
          <w:tcPr>
            <w:tcW w:w="2812" w:type="dxa"/>
          </w:tcPr>
          <w:p w:rsidR="00D84931" w:rsidRDefault="00D84931" w:rsidP="00D3493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Operaciones </w:t>
            </w:r>
          </w:p>
          <w:p w:rsidR="00D84931" w:rsidRDefault="00D84931" w:rsidP="00D34937">
            <w:pPr>
              <w:rPr>
                <w:rFonts w:ascii="Arial" w:hAnsi="Arial" w:cs="Arial"/>
                <w:sz w:val="24"/>
              </w:rPr>
            </w:pPr>
          </w:p>
          <w:p w:rsidR="00D84931" w:rsidRDefault="00D84931" w:rsidP="00D3493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80 % de 100 %</w:t>
            </w:r>
          </w:p>
        </w:tc>
      </w:tr>
    </w:tbl>
    <w:p w:rsidR="00131E51" w:rsidRDefault="00131E51">
      <w:pPr>
        <w:rPr>
          <w:rFonts w:ascii="Arial" w:hAnsi="Arial" w:cs="Arial"/>
          <w:sz w:val="24"/>
        </w:rPr>
      </w:pPr>
    </w:p>
    <w:p w:rsidR="00131E51" w:rsidRDefault="00131E51">
      <w:pPr>
        <w:rPr>
          <w:rFonts w:ascii="Arial" w:hAnsi="Arial" w:cs="Arial"/>
          <w:sz w:val="24"/>
        </w:rPr>
      </w:pPr>
    </w:p>
    <w:p w:rsidR="00131E51" w:rsidRDefault="00131E51">
      <w:pPr>
        <w:rPr>
          <w:rFonts w:ascii="Arial" w:hAnsi="Arial" w:cs="Arial"/>
          <w:sz w:val="24"/>
        </w:rPr>
      </w:pPr>
    </w:p>
    <w:p w:rsidR="00131E51" w:rsidRDefault="00131E51" w:rsidP="00131E51">
      <w:pPr>
        <w:rPr>
          <w:rFonts w:ascii="Arial" w:hAnsi="Arial" w:cs="Arial"/>
          <w:sz w:val="24"/>
        </w:rPr>
      </w:pPr>
    </w:p>
    <w:tbl>
      <w:tblPr>
        <w:tblStyle w:val="Tablaconcuadrcula"/>
        <w:tblpPr w:leftFromText="141" w:rightFromText="141" w:vertAnchor="text" w:horzAnchor="margin" w:tblpY="67"/>
        <w:tblW w:w="0" w:type="auto"/>
        <w:tblLook w:val="04A0"/>
      </w:tblPr>
      <w:tblGrid>
        <w:gridCol w:w="2802"/>
      </w:tblGrid>
      <w:tr w:rsidR="00131E51" w:rsidTr="00131E51">
        <w:tc>
          <w:tcPr>
            <w:tcW w:w="2802" w:type="dxa"/>
          </w:tcPr>
          <w:p w:rsidR="00131E51" w:rsidRDefault="00131E51" w:rsidP="00D34937">
            <w:pPr>
              <w:rPr>
                <w:rFonts w:ascii="Arial" w:hAnsi="Arial" w:cs="Arial"/>
                <w:sz w:val="24"/>
              </w:rPr>
            </w:pPr>
          </w:p>
          <w:p w:rsidR="00131E51" w:rsidRDefault="00131E51" w:rsidP="00D3493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Lenguaje y Comunicación </w:t>
            </w:r>
          </w:p>
          <w:p w:rsidR="00131E51" w:rsidRDefault="00131E51" w:rsidP="00D34937">
            <w:pPr>
              <w:rPr>
                <w:rFonts w:ascii="Arial" w:hAnsi="Arial" w:cs="Arial"/>
                <w:sz w:val="24"/>
              </w:rPr>
            </w:pPr>
          </w:p>
        </w:tc>
      </w:tr>
    </w:tbl>
    <w:p w:rsidR="00131E51" w:rsidRDefault="00131E51" w:rsidP="00131E51">
      <w:pPr>
        <w:rPr>
          <w:rFonts w:ascii="Arial" w:hAnsi="Arial" w:cs="Arial"/>
          <w:sz w:val="24"/>
        </w:rPr>
      </w:pPr>
    </w:p>
    <w:p w:rsidR="00131E51" w:rsidRDefault="00131E51" w:rsidP="00131E51">
      <w:pPr>
        <w:rPr>
          <w:rFonts w:ascii="Arial" w:hAnsi="Arial" w:cs="Arial"/>
          <w:sz w:val="24"/>
        </w:rPr>
      </w:pPr>
    </w:p>
    <w:p w:rsidR="00131E51" w:rsidRDefault="00131E51" w:rsidP="00131E51">
      <w:pPr>
        <w:rPr>
          <w:rFonts w:ascii="Arial" w:hAnsi="Arial" w:cs="Arial"/>
          <w:sz w:val="24"/>
        </w:rPr>
      </w:pPr>
    </w:p>
    <w:tbl>
      <w:tblPr>
        <w:tblStyle w:val="Tablaconcuadrcula"/>
        <w:tblpPr w:leftFromText="141" w:rightFromText="141" w:vertAnchor="text" w:horzAnchor="margin" w:tblpY="67"/>
        <w:tblW w:w="0" w:type="auto"/>
        <w:tblLook w:val="04A0"/>
      </w:tblPr>
      <w:tblGrid>
        <w:gridCol w:w="2810"/>
        <w:gridCol w:w="2812"/>
      </w:tblGrid>
      <w:tr w:rsidR="00D84931" w:rsidTr="00D34937">
        <w:trPr>
          <w:trHeight w:val="1015"/>
        </w:trPr>
        <w:tc>
          <w:tcPr>
            <w:tcW w:w="2810" w:type="dxa"/>
          </w:tcPr>
          <w:p w:rsidR="00D84931" w:rsidRDefault="00D84931" w:rsidP="00D3493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Identificación de Grafema </w:t>
            </w:r>
          </w:p>
          <w:p w:rsidR="00D84931" w:rsidRDefault="00D84931" w:rsidP="00D3493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55 % de 100 %</w:t>
            </w:r>
          </w:p>
        </w:tc>
        <w:tc>
          <w:tcPr>
            <w:tcW w:w="2812" w:type="dxa"/>
          </w:tcPr>
          <w:p w:rsidR="00D84931" w:rsidRDefault="00D84931" w:rsidP="00D3493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Identificación de Fonema</w:t>
            </w:r>
          </w:p>
          <w:p w:rsidR="00D84931" w:rsidRDefault="00D84931" w:rsidP="00D3493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60 % de 100 % </w:t>
            </w:r>
          </w:p>
        </w:tc>
      </w:tr>
    </w:tbl>
    <w:p w:rsidR="00131E51" w:rsidRDefault="00131E51">
      <w:pPr>
        <w:rPr>
          <w:rFonts w:ascii="Arial" w:hAnsi="Arial" w:cs="Arial"/>
          <w:sz w:val="24"/>
        </w:rPr>
      </w:pPr>
    </w:p>
    <w:p w:rsidR="00D84931" w:rsidRDefault="00D84931">
      <w:pPr>
        <w:rPr>
          <w:rFonts w:ascii="Arial" w:hAnsi="Arial" w:cs="Arial"/>
          <w:sz w:val="24"/>
        </w:rPr>
      </w:pPr>
    </w:p>
    <w:p w:rsidR="00D84931" w:rsidRDefault="00D84931">
      <w:pPr>
        <w:rPr>
          <w:rFonts w:ascii="Arial" w:hAnsi="Arial" w:cs="Arial"/>
          <w:sz w:val="24"/>
        </w:rPr>
      </w:pPr>
    </w:p>
    <w:p w:rsidR="00D84931" w:rsidRDefault="00D84931">
      <w:pPr>
        <w:rPr>
          <w:rFonts w:ascii="Arial" w:hAnsi="Arial" w:cs="Arial"/>
          <w:sz w:val="24"/>
        </w:rPr>
      </w:pPr>
    </w:p>
    <w:p w:rsidR="00D84931" w:rsidRPr="00D84931" w:rsidRDefault="00D84931">
      <w:pPr>
        <w:rPr>
          <w:rFonts w:ascii="Arial" w:hAnsi="Arial" w:cs="Arial"/>
          <w:b/>
          <w:sz w:val="24"/>
        </w:rPr>
      </w:pPr>
      <w:r w:rsidRPr="00D84931">
        <w:rPr>
          <w:rFonts w:ascii="Arial" w:hAnsi="Arial" w:cs="Arial"/>
          <w:b/>
          <w:sz w:val="24"/>
        </w:rPr>
        <w:t xml:space="preserve">Las debilidades que se encuentran en el 1° A </w:t>
      </w:r>
    </w:p>
    <w:p w:rsidR="00D84931" w:rsidRDefault="00D84931" w:rsidP="00D84931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Alumnos que no respetan órdenes ni tiempos.</w:t>
      </w:r>
    </w:p>
    <w:p w:rsidR="00D84931" w:rsidRDefault="00D84931" w:rsidP="00D84931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Dificultad en el manejo de grafemas y fonemas.</w:t>
      </w:r>
    </w:p>
    <w:p w:rsidR="00D84931" w:rsidRDefault="00D84931" w:rsidP="00D84931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 frustran constantemente al no poder desarrollar alguna actividad.</w:t>
      </w:r>
    </w:p>
    <w:p w:rsidR="00D84931" w:rsidRDefault="00D84931" w:rsidP="00D84931">
      <w:pPr>
        <w:pStyle w:val="Prrafodelista"/>
        <w:rPr>
          <w:rFonts w:ascii="Arial" w:hAnsi="Arial" w:cs="Arial"/>
          <w:sz w:val="24"/>
        </w:rPr>
      </w:pPr>
    </w:p>
    <w:p w:rsidR="00D84931" w:rsidRDefault="00D84931" w:rsidP="00D84931">
      <w:pPr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Las Fortalezas</w:t>
      </w:r>
      <w:r w:rsidRPr="00D84931">
        <w:rPr>
          <w:rFonts w:ascii="Arial" w:hAnsi="Arial" w:cs="Arial"/>
          <w:b/>
          <w:sz w:val="24"/>
        </w:rPr>
        <w:t xml:space="preserve"> que se encuentran en el 1° A </w:t>
      </w:r>
    </w:p>
    <w:p w:rsidR="00D84931" w:rsidRDefault="00D84931" w:rsidP="00D84931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Mantienen una actitud respetuosa ante los profesores y compañeros.</w:t>
      </w:r>
    </w:p>
    <w:p w:rsidR="00D84931" w:rsidRDefault="00C70801" w:rsidP="00D84931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Alumnos muy participativos.</w:t>
      </w:r>
    </w:p>
    <w:p w:rsidR="00C70801" w:rsidRDefault="00C70801" w:rsidP="00D84931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Interés por la adquisición de nuevos aprendizajes.</w:t>
      </w:r>
    </w:p>
    <w:p w:rsidR="00F53008" w:rsidRPr="00F53008" w:rsidRDefault="00F53008" w:rsidP="00F53008">
      <w:pPr>
        <w:rPr>
          <w:rFonts w:ascii="Arial" w:hAnsi="Arial" w:cs="Arial"/>
          <w:b/>
          <w:sz w:val="24"/>
        </w:rPr>
      </w:pPr>
      <w:r w:rsidRPr="00F53008">
        <w:rPr>
          <w:rFonts w:ascii="Arial" w:hAnsi="Arial" w:cs="Arial"/>
          <w:b/>
          <w:sz w:val="24"/>
        </w:rPr>
        <w:t>Alumnos Integrados: 5</w:t>
      </w:r>
    </w:p>
    <w:p w:rsidR="00F53008" w:rsidRDefault="00F53008" w:rsidP="00F53008">
      <w:pPr>
        <w:rPr>
          <w:rFonts w:ascii="Arial" w:hAnsi="Arial" w:cs="Arial"/>
          <w:b/>
          <w:sz w:val="24"/>
        </w:rPr>
      </w:pPr>
      <w:r w:rsidRPr="00F53008">
        <w:rPr>
          <w:rFonts w:ascii="Arial" w:hAnsi="Arial" w:cs="Arial"/>
          <w:b/>
          <w:sz w:val="24"/>
        </w:rPr>
        <w:t xml:space="preserve">Causa de la integración: </w:t>
      </w:r>
    </w:p>
    <w:p w:rsidR="00F53008" w:rsidRPr="00F53008" w:rsidRDefault="00F53008" w:rsidP="00F53008">
      <w:pPr>
        <w:pStyle w:val="Prrafodelista"/>
        <w:numPr>
          <w:ilvl w:val="0"/>
          <w:numId w:val="6"/>
        </w:numPr>
        <w:rPr>
          <w:rFonts w:ascii="Arial" w:hAnsi="Arial" w:cs="Arial"/>
          <w:sz w:val="24"/>
        </w:rPr>
      </w:pPr>
      <w:r w:rsidRPr="00F53008">
        <w:rPr>
          <w:rFonts w:ascii="Arial" w:hAnsi="Arial" w:cs="Arial"/>
          <w:sz w:val="24"/>
        </w:rPr>
        <w:t>Déficit Atencional.</w:t>
      </w:r>
    </w:p>
    <w:p w:rsidR="00F53008" w:rsidRPr="00F53008" w:rsidRDefault="00F53008" w:rsidP="00F53008">
      <w:pPr>
        <w:pStyle w:val="Prrafodelista"/>
        <w:numPr>
          <w:ilvl w:val="0"/>
          <w:numId w:val="6"/>
        </w:numPr>
        <w:rPr>
          <w:rFonts w:ascii="Arial" w:hAnsi="Arial" w:cs="Arial"/>
          <w:sz w:val="24"/>
        </w:rPr>
      </w:pPr>
      <w:r w:rsidRPr="00F53008">
        <w:rPr>
          <w:rFonts w:ascii="Arial" w:hAnsi="Arial" w:cs="Arial"/>
          <w:sz w:val="24"/>
        </w:rPr>
        <w:t>Trastorno Generalizado del Desarrollo.</w:t>
      </w:r>
    </w:p>
    <w:p w:rsidR="00F53008" w:rsidRPr="00F53008" w:rsidRDefault="00F53008" w:rsidP="00F53008">
      <w:pPr>
        <w:pStyle w:val="Prrafodelista"/>
        <w:numPr>
          <w:ilvl w:val="0"/>
          <w:numId w:val="6"/>
        </w:numPr>
        <w:rPr>
          <w:rFonts w:ascii="Arial" w:hAnsi="Arial" w:cs="Arial"/>
          <w:sz w:val="24"/>
        </w:rPr>
      </w:pPr>
      <w:r w:rsidRPr="00F53008">
        <w:rPr>
          <w:rFonts w:ascii="Arial" w:hAnsi="Arial" w:cs="Arial"/>
          <w:sz w:val="24"/>
        </w:rPr>
        <w:t>Tel Mixto.</w:t>
      </w:r>
    </w:p>
    <w:p w:rsidR="00F53008" w:rsidRPr="00F53008" w:rsidRDefault="00F53008" w:rsidP="00F53008">
      <w:pPr>
        <w:pStyle w:val="Prrafodelista"/>
        <w:rPr>
          <w:rFonts w:ascii="Arial" w:hAnsi="Arial" w:cs="Arial"/>
          <w:b/>
          <w:sz w:val="24"/>
        </w:rPr>
      </w:pPr>
    </w:p>
    <w:p w:rsidR="00D84931" w:rsidRPr="00D84931" w:rsidRDefault="00D84931" w:rsidP="00D84931">
      <w:pPr>
        <w:rPr>
          <w:rFonts w:ascii="Arial" w:hAnsi="Arial" w:cs="Arial"/>
          <w:sz w:val="24"/>
        </w:rPr>
      </w:pPr>
    </w:p>
    <w:sectPr w:rsidR="00D84931" w:rsidRPr="00D84931" w:rsidSect="00DA7C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2D07"/>
    <w:multiLevelType w:val="hybridMultilevel"/>
    <w:tmpl w:val="578C32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B3312"/>
    <w:multiLevelType w:val="hybridMultilevel"/>
    <w:tmpl w:val="12CEB9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02E3C"/>
    <w:multiLevelType w:val="hybridMultilevel"/>
    <w:tmpl w:val="D3948F0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4D7901"/>
    <w:multiLevelType w:val="multilevel"/>
    <w:tmpl w:val="EA9C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C9586E"/>
    <w:multiLevelType w:val="multilevel"/>
    <w:tmpl w:val="5A74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281689"/>
    <w:multiLevelType w:val="multilevel"/>
    <w:tmpl w:val="65004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31E51"/>
    <w:rsid w:val="00131E51"/>
    <w:rsid w:val="00C70801"/>
    <w:rsid w:val="00CE404D"/>
    <w:rsid w:val="00D84931"/>
    <w:rsid w:val="00DA7C20"/>
    <w:rsid w:val="00F53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C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1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84931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53008"/>
    <w:rPr>
      <w:b/>
      <w:bCs/>
    </w:rPr>
  </w:style>
  <w:style w:type="character" w:customStyle="1" w:styleId="apple-converted-space">
    <w:name w:val="apple-converted-space"/>
    <w:basedOn w:val="Fuentedeprrafopredeter"/>
    <w:rsid w:val="00F530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7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cintia</dc:creator>
  <cp:lastModifiedBy>cintia</cp:lastModifiedBy>
  <cp:revision>2</cp:revision>
  <dcterms:created xsi:type="dcterms:W3CDTF">2013-07-04T05:49:00Z</dcterms:created>
  <dcterms:modified xsi:type="dcterms:W3CDTF">2013-07-04T06:28:00Z</dcterms:modified>
</cp:coreProperties>
</file>